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D88" w:rsidRPr="00BA2FF4" w:rsidRDefault="00C34D88" w:rsidP="0006796C">
      <w:pPr>
        <w:rPr>
          <w:rFonts w:ascii="Arial" w:hAnsi="Arial" w:cs="Arial"/>
          <w:b/>
          <w:bCs/>
          <w:color w:val="252525"/>
          <w:szCs w:val="21"/>
          <w:shd w:val="clear" w:color="auto" w:fill="FFFFFF"/>
        </w:rPr>
      </w:pPr>
      <w:bookmarkStart w:id="0" w:name="xgenerac"/>
      <w:bookmarkStart w:id="1" w:name="_GoBack"/>
      <w:bookmarkEnd w:id="1"/>
      <w:r w:rsidRPr="00BA2FF4">
        <w:rPr>
          <w:rFonts w:ascii="Arial" w:hAnsi="Arial" w:cs="Arial"/>
          <w:b/>
          <w:bCs/>
          <w:color w:val="252525"/>
          <w:szCs w:val="21"/>
          <w:shd w:val="clear" w:color="auto" w:fill="FFFFFF"/>
        </w:rPr>
        <w:t>Generaciones del Computador</w:t>
      </w:r>
      <w:bookmarkEnd w:id="0"/>
    </w:p>
    <w:p w:rsidR="00C34D88" w:rsidRPr="0006796C" w:rsidRDefault="0006796C" w:rsidP="0006796C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Primera Generación:</w:t>
      </w:r>
    </w:p>
    <w:p w:rsidR="00C34D88" w:rsidRPr="00C34D88" w:rsidRDefault="00C34D88" w:rsidP="00C34D88">
      <w:pPr>
        <w:shd w:val="clear" w:color="auto" w:fill="FFFFFF"/>
        <w:spacing w:after="90" w:line="240" w:lineRule="auto"/>
        <w:outlineLvl w:val="1"/>
        <w:rPr>
          <w:rFonts w:ascii="Arial" w:eastAsia="Times New Roman" w:hAnsi="Arial" w:cs="Arial"/>
          <w:b/>
          <w:bCs/>
          <w:color w:val="445555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noProof/>
          <w:color w:val="445555"/>
          <w:sz w:val="24"/>
          <w:szCs w:val="24"/>
          <w:lang w:val="es-CO" w:eastAsia="es-CO"/>
        </w:rPr>
        <w:drawing>
          <wp:inline distT="0" distB="0" distL="0" distR="0">
            <wp:extent cx="1419225" cy="1073756"/>
            <wp:effectExtent l="0" t="0" r="0" b="0"/>
            <wp:docPr id="2" name="1 Imagen" descr="2323195_29202a7c45_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23195_29202a7c45_m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778" cy="108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D88" w:rsidRDefault="00C34D88"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Abarca des</w:t>
      </w:r>
      <w:r w:rsidR="00FC6053">
        <w:rPr>
          <w:rFonts w:ascii="Arial" w:hAnsi="Arial" w:cs="Arial"/>
          <w:color w:val="252525"/>
          <w:sz w:val="21"/>
          <w:szCs w:val="21"/>
          <w:shd w:val="clear" w:color="auto" w:fill="FFFFFF"/>
        </w:rPr>
        <w:t>de el año 1946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hasta el añ</w:t>
      </w:r>
      <w:r w:rsidR="00FC6053">
        <w:rPr>
          <w:rFonts w:ascii="Arial" w:hAnsi="Arial" w:cs="Arial"/>
          <w:color w:val="252525"/>
          <w:sz w:val="21"/>
          <w:szCs w:val="21"/>
          <w:shd w:val="clear" w:color="auto" w:fill="FFFFFF"/>
        </w:rPr>
        <w:t>o 1958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, que se conoce como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BA2FF4">
        <w:rPr>
          <w:rFonts w:ascii="Arial" w:hAnsi="Arial" w:cs="Arial"/>
          <w:sz w:val="21"/>
          <w:szCs w:val="21"/>
          <w:shd w:val="clear" w:color="auto" w:fill="FFFFFF"/>
        </w:rPr>
        <w:t>lenguaje de máquina</w:t>
      </w:r>
    </w:p>
    <w:p w:rsidR="00C34D88" w:rsidRDefault="00C34D88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Segunda Generación:</w:t>
      </w:r>
    </w:p>
    <w:p w:rsidR="00C34D88" w:rsidRDefault="00FC6053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Desde el año 1958</w:t>
      </w:r>
      <w:r w:rsidR="00C34D88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 xml:space="preserve"> –</w:t>
      </w:r>
      <w: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 xml:space="preserve"> 1964</w:t>
      </w:r>
      <w:r w:rsidR="00C34D88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 xml:space="preserve">, en esta generación son </w:t>
      </w:r>
      <w: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más</w:t>
      </w:r>
      <w:r w:rsidR="00C34D88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 xml:space="preserve"> pequeñas y consumen menos electricidad, reciben el nombre de </w:t>
      </w:r>
      <w: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“</w:t>
      </w:r>
      <w:r w:rsidR="00C34D88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lenguajes de alto nivel</w:t>
      </w:r>
      <w: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”</w:t>
      </w:r>
      <w:r w:rsidR="00C34D88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 xml:space="preserve"> </w:t>
      </w:r>
    </w:p>
    <w:p w:rsidR="00FC6053" w:rsidRDefault="00FC6053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Cs/>
          <w:noProof/>
          <w:color w:val="252525"/>
          <w:sz w:val="21"/>
          <w:szCs w:val="21"/>
          <w:shd w:val="clear" w:color="auto" w:fill="FFFFFF"/>
          <w:lang w:val="es-CO" w:eastAsia="es-CO"/>
        </w:rPr>
        <w:drawing>
          <wp:inline distT="0" distB="0" distL="0" distR="0">
            <wp:extent cx="1530383" cy="1019175"/>
            <wp:effectExtent l="0" t="0" r="0" b="0"/>
            <wp:docPr id="3" name="2 Imagen" descr="segunda generaci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gunda generacion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015" cy="102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96C" w:rsidRDefault="0006796C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</w:p>
    <w:p w:rsidR="00327486" w:rsidRDefault="00327486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</w:p>
    <w:p w:rsidR="00FC6053" w:rsidRPr="00FC6053" w:rsidRDefault="00FC6053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FC6053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lastRenderedPageBreak/>
        <w:t>Tercera Generación:</w:t>
      </w:r>
    </w:p>
    <w:p w:rsidR="00FC6053" w:rsidRDefault="00FC6053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Desde el año 1964 – 1971 comienza a utilizarse circuitos integrados.</w:t>
      </w:r>
    </w:p>
    <w:p w:rsidR="00FC6053" w:rsidRDefault="00FC6053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Cs/>
          <w:noProof/>
          <w:color w:val="252525"/>
          <w:sz w:val="21"/>
          <w:szCs w:val="21"/>
          <w:shd w:val="clear" w:color="auto" w:fill="FFFFFF"/>
          <w:lang w:val="es-CO" w:eastAsia="es-CO"/>
        </w:rPr>
        <w:drawing>
          <wp:inline distT="0" distB="0" distL="0" distR="0">
            <wp:extent cx="1581150" cy="1080430"/>
            <wp:effectExtent l="0" t="0" r="0" b="0"/>
            <wp:docPr id="4" name="3 Imagen" descr="tersera generac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sera generacio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736" cy="108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D88" w:rsidRPr="0006796C" w:rsidRDefault="00FC6053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Cuarta Generación:</w:t>
      </w:r>
    </w:p>
    <w:p w:rsidR="00FC6053" w:rsidRDefault="00FC6053">
      <w:r>
        <w:t>Desde el año 1971 – 1983 se caracteriza por que aparece el microprocesador se desarrollan las microcomputadoras.</w:t>
      </w:r>
    </w:p>
    <w:p w:rsidR="00FC6053" w:rsidRPr="00FC6053" w:rsidRDefault="00FC6053">
      <w:r>
        <w:rPr>
          <w:noProof/>
          <w:lang w:val="es-CO" w:eastAsia="es-CO"/>
        </w:rPr>
        <w:drawing>
          <wp:inline distT="0" distB="0" distL="0" distR="0">
            <wp:extent cx="1276350" cy="1282294"/>
            <wp:effectExtent l="0" t="0" r="0" b="0"/>
            <wp:docPr id="5" name="4 Imagen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384" cy="128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053" w:rsidRPr="0006796C" w:rsidRDefault="00827958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Quinta Generación:</w:t>
      </w:r>
    </w:p>
    <w:p w:rsidR="00827958" w:rsidRDefault="00827958">
      <w:r>
        <w:t xml:space="preserve">Desde el año 1984 – 1999 surge la </w:t>
      </w:r>
      <w:r w:rsidR="00906ABE">
        <w:t>PC</w:t>
      </w:r>
      <w:r>
        <w:t xml:space="preserve"> la primera computadora personal y revoluciona el sector informativo.</w:t>
      </w:r>
    </w:p>
    <w:p w:rsidR="0006796C" w:rsidRDefault="00827958">
      <w:r>
        <w:rPr>
          <w:noProof/>
          <w:lang w:val="es-CO" w:eastAsia="es-CO"/>
        </w:rPr>
        <w:lastRenderedPageBreak/>
        <w:drawing>
          <wp:inline distT="0" distB="0" distL="0" distR="0">
            <wp:extent cx="1295400" cy="997052"/>
            <wp:effectExtent l="0" t="0" r="0" b="0"/>
            <wp:docPr id="6" name="5 Imagen" descr="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709" cy="100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96C" w:rsidRPr="0006796C" w:rsidRDefault="00827958" w:rsidP="0006796C">
      <w:r>
        <w:t xml:space="preserve"> </w:t>
      </w:r>
      <w:r w:rsidR="0006796C" w:rsidRPr="0006796C">
        <w:rPr>
          <w:b/>
        </w:rPr>
        <w:t>GENERACIONES ACTUALES</w:t>
      </w:r>
    </w:p>
    <w:p w:rsidR="0006796C" w:rsidRDefault="0006796C" w:rsidP="0006796C">
      <w:r w:rsidRPr="0006796C">
        <w:t xml:space="preserve">Las características de los computadores de la generación actual quedan recibidas en el </w:t>
      </w:r>
      <w:r w:rsidR="00BA2FF4" w:rsidRPr="0006796C">
        <w:t>número</w:t>
      </w:r>
      <w:r w:rsidRPr="0006796C">
        <w:t xml:space="preserve"> de procesador (</w:t>
      </w:r>
      <w:r w:rsidRPr="00BA2FF4">
        <w:t>Pentium</w:t>
      </w:r>
      <w:r w:rsidRPr="0006796C">
        <w:t xml:space="preserve"> 4) el cual tiene una velocidad de procesamiento de 2.8 a 3.6 Giga </w:t>
      </w:r>
      <w:r w:rsidR="00BA2FF4" w:rsidRPr="0006796C">
        <w:t>Hertz</w:t>
      </w:r>
      <w:r w:rsidRPr="0006796C">
        <w:t xml:space="preserve"> y los accesorios periféricos (de entrada y salida) tienen la características de ser de </w:t>
      </w:r>
      <w:r w:rsidR="00BA2FF4" w:rsidRPr="0006796C">
        <w:t>más</w:t>
      </w:r>
      <w:r w:rsidRPr="0006796C">
        <w:t xml:space="preserve"> fácil y más rápida</w:t>
      </w:r>
      <w:r>
        <w:t xml:space="preserve"> la</w:t>
      </w:r>
      <w:r w:rsidRPr="0006796C">
        <w:t xml:space="preserve"> instalación.</w:t>
      </w:r>
    </w:p>
    <w:p w:rsidR="0006796C" w:rsidRPr="00BA2FF4" w:rsidRDefault="0006796C">
      <w:pPr>
        <w:rPr>
          <w:b/>
        </w:rPr>
      </w:pPr>
      <w:r>
        <w:rPr>
          <w:b/>
          <w:noProof/>
          <w:lang w:val="es-CO" w:eastAsia="es-CO"/>
        </w:rPr>
        <w:drawing>
          <wp:inline distT="0" distB="0" distL="0" distR="0">
            <wp:extent cx="1343025" cy="1202582"/>
            <wp:effectExtent l="0" t="0" r="0" b="0"/>
            <wp:docPr id="7" name="6 Imagen" descr="computador-iMac-moder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utador-iMac-moderno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931" cy="120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486" w:rsidRDefault="00327486" w:rsidP="0006796C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</w:p>
    <w:p w:rsidR="00327486" w:rsidRDefault="00327486" w:rsidP="0006796C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</w:p>
    <w:p w:rsidR="00327486" w:rsidRDefault="00327486" w:rsidP="0006796C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</w:p>
    <w:p w:rsidR="00327486" w:rsidRPr="00327486" w:rsidRDefault="00327486" w:rsidP="0006796C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327486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lastRenderedPageBreak/>
        <w:t>Partes de la computadora</w:t>
      </w:r>
    </w:p>
    <w:p w:rsidR="00906ABE" w:rsidRDefault="0006796C" w:rsidP="0006796C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Dos partes esenciales la constituyen, el </w:t>
      </w:r>
      <w:r w:rsidR="00327486" w:rsidRPr="00327486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hardware</w:t>
      </w:r>
      <w:r w:rsidRPr="0006796C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 xml:space="preserve">, que es su composición física </w:t>
      </w:r>
      <w:r w:rsidR="00327486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 xml:space="preserve"> y el </w:t>
      </w:r>
      <w:hyperlink r:id="rId12" w:tooltip="Software" w:history="1">
        <w:r w:rsidRPr="00327486">
          <w:rPr>
            <w:rFonts w:ascii="Arial" w:hAnsi="Arial" w:cs="Arial"/>
            <w:bCs/>
            <w:color w:val="252525"/>
            <w:sz w:val="21"/>
            <w:szCs w:val="21"/>
            <w:shd w:val="clear" w:color="auto" w:fill="FFFFFF"/>
          </w:rPr>
          <w:t>software</w:t>
        </w:r>
      </w:hyperlink>
      <w:r w:rsidRPr="0006796C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,</w:t>
      </w:r>
      <w:r w:rsidR="00327486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 xml:space="preserve"> siendo ésta la parte intangible.</w:t>
      </w:r>
    </w:p>
    <w:p w:rsidR="00327486" w:rsidRDefault="00327486" w:rsidP="0006796C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</w:p>
    <w:p w:rsidR="00327486" w:rsidRDefault="00327486" w:rsidP="0006796C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lang w:val="es-CO" w:eastAsia="es-CO"/>
        </w:rPr>
        <w:drawing>
          <wp:inline distT="0" distB="0" distL="0" distR="0" wp14:anchorId="05B625D6" wp14:editId="37D63492">
            <wp:extent cx="1352005" cy="1040765"/>
            <wp:effectExtent l="0" t="0" r="0" b="0"/>
            <wp:docPr id="16" name="15 Imagen" descr="PARTES_DE_UN_COMPUT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TES_DE_UN_COMPUTADOR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964" cy="105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96C" w:rsidRPr="0006796C" w:rsidRDefault="0006796C" w:rsidP="0006796C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</w:rPr>
      </w:pPr>
      <w:r w:rsidRPr="0006796C">
        <w:rPr>
          <w:rFonts w:ascii="Arial" w:eastAsiaTheme="minorHAnsi" w:hAnsi="Arial" w:cs="Arial"/>
          <w:b/>
          <w:bCs/>
          <w:color w:val="252525"/>
          <w:sz w:val="21"/>
          <w:szCs w:val="21"/>
          <w:shd w:val="clear" w:color="auto" w:fill="FFFFFF"/>
        </w:rPr>
        <w:t>1. Partes internas de una computadora, lo que forma la CPU</w:t>
      </w:r>
    </w:p>
    <w:p w:rsidR="0006796C" w:rsidRDefault="0006796C" w:rsidP="0006796C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1.1</w:t>
      </w:r>
      <w:r w:rsidR="00BA2FF4"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. Microprocesador</w:t>
      </w:r>
      <w:r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 xml:space="preserve"> (también llamado CPU)</w:t>
      </w:r>
    </w:p>
    <w:p w:rsidR="0006796C" w:rsidRPr="00327486" w:rsidRDefault="00BA2FF4" w:rsidP="0006796C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8F4F59">
        <w:rPr>
          <w:rFonts w:ascii="Arial" w:hAnsi="Arial" w:cs="Arial"/>
          <w:b/>
          <w:bCs/>
          <w:noProof/>
          <w:color w:val="445555"/>
          <w:sz w:val="24"/>
          <w:szCs w:val="24"/>
          <w:lang w:val="es-CO" w:eastAsia="es-CO"/>
        </w:rPr>
        <w:drawing>
          <wp:inline distT="0" distB="0" distL="0" distR="0" wp14:anchorId="5BBFD602" wp14:editId="6981E6E3">
            <wp:extent cx="840878" cy="476250"/>
            <wp:effectExtent l="0" t="0" r="0" b="0"/>
            <wp:docPr id="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230" cy="502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96C" w:rsidRPr="0006796C" w:rsidRDefault="0006796C" w:rsidP="0006796C">
      <w:pPr>
        <w:pStyle w:val="Ttulo4"/>
        <w:shd w:val="clear" w:color="auto" w:fill="FFFFFF"/>
        <w:spacing w:before="150" w:after="150" w:line="300" w:lineRule="atLeast"/>
        <w:jc w:val="center"/>
        <w:rPr>
          <w:rFonts w:ascii="Arial" w:eastAsiaTheme="minorHAnsi" w:hAnsi="Arial" w:cs="Arial"/>
          <w:i w:val="0"/>
          <w:iCs w:val="0"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eastAsiaTheme="minorHAnsi" w:hAnsi="Arial" w:cs="Arial"/>
          <w:i w:val="0"/>
          <w:iCs w:val="0"/>
          <w:color w:val="252525"/>
          <w:sz w:val="21"/>
          <w:szCs w:val="21"/>
          <w:shd w:val="clear" w:color="auto" w:fill="FFFFFF"/>
        </w:rPr>
        <w:t>1.2. Motherboard o placa madre</w:t>
      </w:r>
    </w:p>
    <w:p w:rsidR="0006796C" w:rsidRPr="008F4F59" w:rsidRDefault="0006796C" w:rsidP="0006796C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</w:rPr>
      </w:pPr>
      <w:r w:rsidRPr="008F4F59">
        <w:rPr>
          <w:rFonts w:ascii="Arial" w:hAnsi="Arial" w:cs="Arial"/>
          <w:noProof/>
          <w:color w:val="252525"/>
          <w:lang w:val="es-CO" w:eastAsia="es-CO"/>
        </w:rPr>
        <w:drawing>
          <wp:inline distT="0" distB="0" distL="0" distR="0" wp14:anchorId="37837C57" wp14:editId="4A45E255">
            <wp:extent cx="1162050" cy="541107"/>
            <wp:effectExtent l="0" t="0" r="0" b="0"/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83" cy="543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96C" w:rsidRDefault="0006796C" w:rsidP="0006796C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lastRenderedPageBreak/>
        <w:t>1.3. Memoria RAM</w:t>
      </w:r>
      <w:r w:rsidRPr="008F4F59">
        <w:rPr>
          <w:rFonts w:ascii="Arial" w:hAnsi="Arial" w:cs="Arial"/>
          <w:noProof/>
          <w:sz w:val="24"/>
          <w:szCs w:val="24"/>
          <w:lang w:val="es-CO" w:eastAsia="es-CO"/>
        </w:rPr>
        <w:drawing>
          <wp:inline distT="0" distB="0" distL="0" distR="0" wp14:anchorId="7608B0B7" wp14:editId="46705484">
            <wp:extent cx="1209675" cy="570165"/>
            <wp:effectExtent l="0" t="0" r="0" b="0"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128" cy="578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96C" w:rsidRDefault="0006796C" w:rsidP="0006796C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1.5. Disco Duro</w:t>
      </w:r>
    </w:p>
    <w:p w:rsidR="00BA2FF4" w:rsidRDefault="00BA2FF4" w:rsidP="0006796C">
      <w:pPr>
        <w:rPr>
          <w:rFonts w:ascii="Arial" w:eastAsiaTheme="majorEastAsia" w:hAnsi="Arial" w:cs="Arial"/>
          <w:b/>
          <w:bCs/>
          <w:i/>
          <w:iCs/>
          <w:color w:val="5A5A5A"/>
          <w:sz w:val="24"/>
          <w:szCs w:val="24"/>
        </w:rPr>
      </w:pPr>
      <w:r w:rsidRPr="008F4F59">
        <w:rPr>
          <w:rFonts w:ascii="Arial" w:hAnsi="Arial" w:cs="Arial"/>
          <w:noProof/>
          <w:sz w:val="24"/>
          <w:szCs w:val="24"/>
          <w:lang w:val="es-CO" w:eastAsia="es-CO"/>
        </w:rPr>
        <w:drawing>
          <wp:inline distT="0" distB="0" distL="0" distR="0" wp14:anchorId="5E67257E" wp14:editId="36162EF0">
            <wp:extent cx="1095375" cy="467453"/>
            <wp:effectExtent l="0" t="0" r="0" b="0"/>
            <wp:docPr id="1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902" cy="481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FF4" w:rsidRPr="0006796C" w:rsidRDefault="00BA2FF4" w:rsidP="00BA2FF4">
      <w:pPr>
        <w:pStyle w:val="Ttulo4"/>
        <w:shd w:val="clear" w:color="auto" w:fill="FFFFFF"/>
        <w:spacing w:before="150" w:after="150" w:line="300" w:lineRule="atLeast"/>
        <w:rPr>
          <w:rFonts w:ascii="Arial" w:eastAsiaTheme="minorHAnsi" w:hAnsi="Arial" w:cs="Arial"/>
          <w:i w:val="0"/>
          <w:iCs w:val="0"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eastAsiaTheme="minorHAnsi" w:hAnsi="Arial" w:cs="Arial"/>
          <w:i w:val="0"/>
          <w:iCs w:val="0"/>
          <w:color w:val="252525"/>
          <w:sz w:val="21"/>
          <w:szCs w:val="21"/>
          <w:shd w:val="clear" w:color="auto" w:fill="FFFFFF"/>
        </w:rPr>
        <w:t>1.6. Lectores ópticos</w:t>
      </w:r>
    </w:p>
    <w:p w:rsidR="00BA2FF4" w:rsidRDefault="00BA2FF4" w:rsidP="0006796C">
      <w:pPr>
        <w:rPr>
          <w:rFonts w:ascii="Arial" w:eastAsiaTheme="majorEastAsia" w:hAnsi="Arial" w:cs="Arial"/>
          <w:b/>
          <w:bCs/>
          <w:i/>
          <w:iCs/>
          <w:color w:val="5A5A5A"/>
          <w:sz w:val="24"/>
          <w:szCs w:val="24"/>
        </w:rPr>
      </w:pPr>
      <w:r w:rsidRPr="008F4F59">
        <w:rPr>
          <w:rFonts w:ascii="Arial" w:hAnsi="Arial" w:cs="Arial"/>
          <w:noProof/>
          <w:sz w:val="24"/>
          <w:szCs w:val="24"/>
          <w:lang w:val="es-CO" w:eastAsia="es-CO"/>
        </w:rPr>
        <w:drawing>
          <wp:inline distT="0" distB="0" distL="0" distR="0" wp14:anchorId="0C1370B4" wp14:editId="60D74FC1">
            <wp:extent cx="1495425" cy="600075"/>
            <wp:effectExtent l="19050" t="0" r="9525" b="0"/>
            <wp:docPr id="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FF4" w:rsidRDefault="00BA2FF4" w:rsidP="00BA2FF4">
      <w:pPr>
        <w:pStyle w:val="Ttulo4"/>
        <w:shd w:val="clear" w:color="auto" w:fill="FFFFFF"/>
        <w:spacing w:before="150" w:after="150" w:line="300" w:lineRule="atLeast"/>
        <w:rPr>
          <w:rFonts w:ascii="Arial" w:eastAsiaTheme="minorHAnsi" w:hAnsi="Arial" w:cs="Arial"/>
          <w:i w:val="0"/>
          <w:iCs w:val="0"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eastAsiaTheme="minorHAnsi" w:hAnsi="Arial" w:cs="Arial"/>
          <w:i w:val="0"/>
          <w:iCs w:val="0"/>
          <w:color w:val="252525"/>
          <w:sz w:val="21"/>
          <w:szCs w:val="21"/>
          <w:shd w:val="clear" w:color="auto" w:fill="FFFFFF"/>
        </w:rPr>
        <w:t>1.7. Tarjeta de Vídeo</w:t>
      </w:r>
    </w:p>
    <w:p w:rsidR="0006796C" w:rsidRPr="00BA2FF4" w:rsidRDefault="00BA2FF4" w:rsidP="0006796C">
      <w:r w:rsidRPr="008F4F59">
        <w:rPr>
          <w:rFonts w:ascii="Arial" w:hAnsi="Arial" w:cs="Arial"/>
          <w:noProof/>
          <w:sz w:val="24"/>
          <w:szCs w:val="24"/>
          <w:lang w:val="es-CO" w:eastAsia="es-CO"/>
        </w:rPr>
        <w:drawing>
          <wp:inline distT="0" distB="0" distL="0" distR="0" wp14:anchorId="3F1B78F4" wp14:editId="1BFBFA51">
            <wp:extent cx="914400" cy="504701"/>
            <wp:effectExtent l="0" t="0" r="0" b="0"/>
            <wp:docPr id="1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945322" cy="521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96C" w:rsidRPr="0006796C" w:rsidRDefault="0006796C" w:rsidP="0006796C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2. Periféricos o dispositivos</w:t>
      </w:r>
      <w:r w:rsidRPr="008F4F59">
        <w:rPr>
          <w:rFonts w:ascii="Arial" w:eastAsiaTheme="majorEastAsia" w:hAnsi="Arial" w:cs="Arial"/>
          <w:b/>
          <w:bCs/>
          <w:i/>
          <w:iCs/>
          <w:color w:val="5A5A5A"/>
          <w:sz w:val="24"/>
          <w:szCs w:val="24"/>
        </w:rPr>
        <w:t xml:space="preserve"> </w:t>
      </w:r>
      <w:r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auxiliares de una computadora</w:t>
      </w:r>
    </w:p>
    <w:p w:rsidR="0006796C" w:rsidRPr="0006796C" w:rsidRDefault="0006796C" w:rsidP="0006796C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2.1 Mouse</w:t>
      </w:r>
    </w:p>
    <w:p w:rsidR="0006796C" w:rsidRDefault="0006796C" w:rsidP="0006796C">
      <w:pPr>
        <w:rPr>
          <w:rFonts w:ascii="Arial" w:eastAsiaTheme="majorEastAsia" w:hAnsi="Arial" w:cs="Arial"/>
          <w:b/>
          <w:bCs/>
          <w:i/>
          <w:iCs/>
          <w:color w:val="5A5A5A"/>
          <w:sz w:val="24"/>
          <w:szCs w:val="24"/>
        </w:rPr>
      </w:pPr>
      <w:r w:rsidRPr="008F4F59">
        <w:rPr>
          <w:rFonts w:ascii="Arial" w:eastAsiaTheme="majorEastAsia" w:hAnsi="Arial" w:cs="Arial"/>
          <w:b/>
          <w:bCs/>
          <w:i/>
          <w:iCs/>
          <w:noProof/>
          <w:color w:val="5A5A5A"/>
          <w:sz w:val="24"/>
          <w:szCs w:val="24"/>
          <w:lang w:val="es-CO" w:eastAsia="es-CO"/>
        </w:rPr>
        <w:drawing>
          <wp:inline distT="0" distB="0" distL="0" distR="0" wp14:anchorId="2CBEA874" wp14:editId="2951385E">
            <wp:extent cx="919413" cy="666750"/>
            <wp:effectExtent l="0" t="0" r="0" b="0"/>
            <wp:docPr id="1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147" cy="670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96C" w:rsidRPr="0006796C" w:rsidRDefault="0006796C" w:rsidP="0006796C">
      <w:pPr>
        <w:pStyle w:val="Ttulo4"/>
        <w:shd w:val="clear" w:color="auto" w:fill="FFFFFF"/>
        <w:spacing w:before="150" w:after="150" w:line="300" w:lineRule="atLeast"/>
        <w:rPr>
          <w:rFonts w:ascii="Arial" w:eastAsiaTheme="minorHAnsi" w:hAnsi="Arial" w:cs="Arial"/>
          <w:i w:val="0"/>
          <w:iCs w:val="0"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eastAsiaTheme="minorHAnsi" w:hAnsi="Arial" w:cs="Arial"/>
          <w:i w:val="0"/>
          <w:iCs w:val="0"/>
          <w:color w:val="252525"/>
          <w:sz w:val="21"/>
          <w:szCs w:val="21"/>
          <w:shd w:val="clear" w:color="auto" w:fill="FFFFFF"/>
        </w:rPr>
        <w:lastRenderedPageBreak/>
        <w:t xml:space="preserve">3. unidades de almacenamiento externo de una computadora. </w:t>
      </w:r>
    </w:p>
    <w:p w:rsidR="0006796C" w:rsidRPr="0006796C" w:rsidRDefault="00BA2FF4" w:rsidP="0006796C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Memoria</w:t>
      </w:r>
      <w:r w:rsidR="0006796C" w:rsidRPr="0006796C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 xml:space="preserve"> USB, discos duros portátiles, tarjetas de memoria, DVD, BlueRay, disquete… etc.</w:t>
      </w:r>
    </w:p>
    <w:p w:rsidR="0006796C" w:rsidRPr="0006796C" w:rsidRDefault="0006796C" w:rsidP="0006796C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 xml:space="preserve">4. Dispositivos </w:t>
      </w:r>
      <w:r w:rsidRPr="0006796C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multimedia.</w:t>
      </w:r>
    </w:p>
    <w:p w:rsidR="0006796C" w:rsidRDefault="0006796C" w:rsidP="0006796C">
      <w:pP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</w:pPr>
      <w:r w:rsidRPr="0006796C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La impresora, escáner, altavoces, cascos o cámara de vídeo</w:t>
      </w:r>
    </w:p>
    <w:p w:rsidR="00327486" w:rsidRDefault="00327486" w:rsidP="00327486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INTEGRANTES GRUPO 1</w:t>
      </w:r>
    </w:p>
    <w:p w:rsidR="00327486" w:rsidRDefault="00327486" w:rsidP="00327486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Yurani Vélez</w:t>
      </w:r>
    </w:p>
    <w:p w:rsidR="00327486" w:rsidRDefault="00327486" w:rsidP="00327486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Luis Ocampo</w:t>
      </w: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ab/>
      </w:r>
    </w:p>
    <w:p w:rsidR="00327486" w:rsidRDefault="00327486" w:rsidP="00327486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Yijana Betancur</w:t>
      </w:r>
    </w:p>
    <w:p w:rsidR="00327486" w:rsidRDefault="00327486" w:rsidP="00327486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Santiago Urrea</w:t>
      </w: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ab/>
      </w:r>
    </w:p>
    <w:p w:rsidR="00327486" w:rsidRPr="00327486" w:rsidRDefault="00327486" w:rsidP="00327486">
      <w:pP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>Catalina Figueroa.</w:t>
      </w:r>
      <w:r>
        <w:rPr>
          <w:rFonts w:ascii="Arial" w:hAnsi="Arial" w:cs="Arial"/>
          <w:b/>
          <w:bCs/>
          <w:color w:val="252525"/>
          <w:sz w:val="21"/>
          <w:szCs w:val="21"/>
          <w:shd w:val="clear" w:color="auto" w:fill="FFFFFF"/>
        </w:rPr>
        <w:tab/>
      </w:r>
    </w:p>
    <w:p w:rsidR="0006796C" w:rsidRPr="008F4F59" w:rsidRDefault="0006796C" w:rsidP="0006796C">
      <w:pPr>
        <w:rPr>
          <w:rFonts w:ascii="Arial" w:eastAsiaTheme="majorEastAsia" w:hAnsi="Arial" w:cs="Arial"/>
          <w:b/>
          <w:bCs/>
          <w:iCs/>
          <w:color w:val="5A5A5A"/>
          <w:sz w:val="24"/>
          <w:szCs w:val="24"/>
        </w:rPr>
      </w:pPr>
    </w:p>
    <w:p w:rsidR="0006796C" w:rsidRPr="008F4F59" w:rsidRDefault="0006796C" w:rsidP="0006796C">
      <w:pPr>
        <w:rPr>
          <w:rFonts w:ascii="Arial" w:eastAsiaTheme="majorEastAsia" w:hAnsi="Arial" w:cs="Arial"/>
          <w:b/>
          <w:bCs/>
          <w:i/>
          <w:iCs/>
          <w:color w:val="5A5A5A"/>
          <w:sz w:val="24"/>
          <w:szCs w:val="24"/>
        </w:rPr>
      </w:pPr>
    </w:p>
    <w:p w:rsidR="0006796C" w:rsidRPr="008F4F59" w:rsidRDefault="0006796C" w:rsidP="0006796C">
      <w:pPr>
        <w:rPr>
          <w:rFonts w:ascii="Arial" w:hAnsi="Arial" w:cs="Arial"/>
          <w:b/>
          <w:bCs/>
          <w:color w:val="445555"/>
          <w:sz w:val="24"/>
          <w:szCs w:val="24"/>
        </w:rPr>
      </w:pPr>
    </w:p>
    <w:p w:rsidR="0006796C" w:rsidRPr="00362FEC" w:rsidRDefault="0006796C" w:rsidP="0006796C">
      <w:pPr>
        <w:rPr>
          <w:rFonts w:ascii="Georgia" w:hAnsi="Georgia"/>
          <w:b/>
          <w:bCs/>
          <w:color w:val="445555"/>
          <w:sz w:val="21"/>
          <w:szCs w:val="21"/>
        </w:rPr>
      </w:pPr>
      <w:r w:rsidRPr="008F4F59">
        <w:rPr>
          <w:rFonts w:ascii="Arial" w:hAnsi="Arial" w:cs="Arial"/>
          <w:color w:val="000000"/>
          <w:sz w:val="24"/>
          <w:szCs w:val="24"/>
        </w:rPr>
        <w:br/>
      </w:r>
    </w:p>
    <w:p w:rsidR="0006796C" w:rsidRPr="00827958" w:rsidRDefault="0006796C"/>
    <w:sectPr w:rsidR="0006796C" w:rsidRPr="00827958" w:rsidSect="00BA2FF4">
      <w:pgSz w:w="16838" w:h="11906" w:orient="landscape"/>
      <w:pgMar w:top="1701" w:right="1417" w:bottom="1701" w:left="1417" w:header="708" w:footer="708" w:gutter="0"/>
      <w:cols w:num="3" w:space="147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4B2" w:rsidRDefault="002764B2" w:rsidP="00C34D88">
      <w:pPr>
        <w:spacing w:after="0" w:line="240" w:lineRule="auto"/>
      </w:pPr>
      <w:r>
        <w:separator/>
      </w:r>
    </w:p>
  </w:endnote>
  <w:endnote w:type="continuationSeparator" w:id="0">
    <w:p w:rsidR="002764B2" w:rsidRDefault="002764B2" w:rsidP="00C3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4B2" w:rsidRDefault="002764B2" w:rsidP="00C34D88">
      <w:pPr>
        <w:spacing w:after="0" w:line="240" w:lineRule="auto"/>
      </w:pPr>
      <w:r>
        <w:separator/>
      </w:r>
    </w:p>
  </w:footnote>
  <w:footnote w:type="continuationSeparator" w:id="0">
    <w:p w:rsidR="002764B2" w:rsidRDefault="002764B2" w:rsidP="00C34D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D88"/>
    <w:rsid w:val="0006796C"/>
    <w:rsid w:val="00200B76"/>
    <w:rsid w:val="002764B2"/>
    <w:rsid w:val="002D5DCD"/>
    <w:rsid w:val="00327486"/>
    <w:rsid w:val="00475B1B"/>
    <w:rsid w:val="006F6F15"/>
    <w:rsid w:val="00827958"/>
    <w:rsid w:val="00846532"/>
    <w:rsid w:val="00906ABE"/>
    <w:rsid w:val="00A54430"/>
    <w:rsid w:val="00BA2FF4"/>
    <w:rsid w:val="00C34D88"/>
    <w:rsid w:val="00D1500E"/>
    <w:rsid w:val="00FC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8746943-086C-4615-8331-95B4D75B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D88"/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79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4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4D8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C34D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34D88"/>
  </w:style>
  <w:style w:type="paragraph" w:styleId="Piedepgina">
    <w:name w:val="footer"/>
    <w:basedOn w:val="Normal"/>
    <w:link w:val="PiedepginaCar"/>
    <w:uiPriority w:val="99"/>
    <w:semiHidden/>
    <w:unhideWhenUsed/>
    <w:rsid w:val="00C34D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34D88"/>
  </w:style>
  <w:style w:type="character" w:customStyle="1" w:styleId="apple-converted-space">
    <w:name w:val="apple-converted-space"/>
    <w:basedOn w:val="Fuentedeprrafopredeter"/>
    <w:rsid w:val="00C34D88"/>
  </w:style>
  <w:style w:type="character" w:styleId="Hipervnculo">
    <w:name w:val="Hyperlink"/>
    <w:basedOn w:val="Fuentedeprrafopredeter"/>
    <w:uiPriority w:val="99"/>
    <w:unhideWhenUsed/>
    <w:rsid w:val="00C34D88"/>
    <w:rPr>
      <w:color w:val="0000FF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79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067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gif"/><Relationship Id="rId12" Type="http://schemas.openxmlformats.org/officeDocument/2006/relationships/hyperlink" Target="http://es.wikipedia.org/wiki/Software" TargetMode="External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yvelez</dc:creator>
  <cp:keywords/>
  <dc:description/>
  <cp:lastModifiedBy>AulaC202</cp:lastModifiedBy>
  <cp:revision>2</cp:revision>
  <dcterms:created xsi:type="dcterms:W3CDTF">2015-04-10T11:40:00Z</dcterms:created>
  <dcterms:modified xsi:type="dcterms:W3CDTF">2015-04-10T11:40:00Z</dcterms:modified>
</cp:coreProperties>
</file>